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30" w:rsidRDefault="0072043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20430" w:rsidRDefault="00720430">
      <w:pPr>
        <w:pStyle w:val="ConsPlusNormal"/>
        <w:jc w:val="both"/>
        <w:outlineLvl w:val="0"/>
      </w:pPr>
    </w:p>
    <w:p w:rsidR="00720430" w:rsidRDefault="00720430">
      <w:pPr>
        <w:pStyle w:val="ConsPlusNormal"/>
        <w:outlineLvl w:val="0"/>
      </w:pPr>
      <w:r>
        <w:t>Зарегистрировано в Минюсте России 21 марта 2017 г. N 46059</w:t>
      </w:r>
    </w:p>
    <w:p w:rsidR="00720430" w:rsidRDefault="00720430">
      <w:pPr>
        <w:pStyle w:val="ConsPlusNormal"/>
        <w:pBdr>
          <w:top w:val="single" w:sz="6" w:space="0" w:color="auto"/>
        </w:pBdr>
        <w:spacing w:before="100" w:after="100"/>
        <w:jc w:val="both"/>
        <w:rPr>
          <w:sz w:val="2"/>
          <w:szCs w:val="2"/>
        </w:rPr>
      </w:pPr>
    </w:p>
    <w:p w:rsidR="00720430" w:rsidRDefault="00720430">
      <w:pPr>
        <w:pStyle w:val="ConsPlusNormal"/>
        <w:jc w:val="center"/>
      </w:pPr>
    </w:p>
    <w:p w:rsidR="00720430" w:rsidRDefault="00720430">
      <w:pPr>
        <w:pStyle w:val="ConsPlusTitle"/>
        <w:jc w:val="center"/>
      </w:pPr>
      <w:r>
        <w:t>ФЕДЕРАЛЬНАЯ СЛУЖБА ПО ЭКОЛОГИЧЕСКОМУ, ТЕХНОЛОГИЧЕСКОМУ</w:t>
      </w:r>
    </w:p>
    <w:p w:rsidR="00720430" w:rsidRDefault="00720430">
      <w:pPr>
        <w:pStyle w:val="ConsPlusTitle"/>
        <w:jc w:val="center"/>
      </w:pPr>
      <w:r>
        <w:t>И АТОМНОМУ НАДЗОРУ</w:t>
      </w:r>
    </w:p>
    <w:p w:rsidR="00720430" w:rsidRDefault="00720430">
      <w:pPr>
        <w:pStyle w:val="ConsPlusTitle"/>
        <w:jc w:val="center"/>
      </w:pPr>
    </w:p>
    <w:p w:rsidR="00720430" w:rsidRDefault="00720430">
      <w:pPr>
        <w:pStyle w:val="ConsPlusTitle"/>
        <w:jc w:val="center"/>
      </w:pPr>
      <w:r>
        <w:t>ПРИКАЗ</w:t>
      </w:r>
    </w:p>
    <w:p w:rsidR="00720430" w:rsidRDefault="00720430">
      <w:pPr>
        <w:pStyle w:val="ConsPlusTitle"/>
        <w:jc w:val="center"/>
      </w:pPr>
      <w:r>
        <w:t>от 3 февраля 2017 г. N 44</w:t>
      </w:r>
    </w:p>
    <w:p w:rsidR="00720430" w:rsidRDefault="00720430">
      <w:pPr>
        <w:pStyle w:val="ConsPlusTitle"/>
        <w:jc w:val="center"/>
      </w:pPr>
    </w:p>
    <w:p w:rsidR="00720430" w:rsidRDefault="00720430">
      <w:pPr>
        <w:pStyle w:val="ConsPlusTitle"/>
        <w:jc w:val="center"/>
      </w:pPr>
      <w:r>
        <w:t>ОБ УТВЕРЖДЕНИИ ПОРЯДКА</w:t>
      </w:r>
    </w:p>
    <w:p w:rsidR="00720430" w:rsidRDefault="00720430">
      <w:pPr>
        <w:pStyle w:val="ConsPlusTitle"/>
        <w:jc w:val="center"/>
      </w:pPr>
      <w:r>
        <w:t>ПРЕДСТАВЛЕНИЯ ГРАЖДАНАМИ, ПРЕТЕНДУЮЩИМИ НА ЗАМЕЩЕНИЕ</w:t>
      </w:r>
    </w:p>
    <w:p w:rsidR="00720430" w:rsidRDefault="00720430">
      <w:pPr>
        <w:pStyle w:val="ConsPlusTitle"/>
        <w:jc w:val="center"/>
      </w:pPr>
      <w:r>
        <w:t>ДОЛЖНОСТЕЙ ФЕДЕРАЛЬНОЙ ГОСУДАРСТВЕННОЙ ГРАЖДАНСКОЙ СЛУЖБЫ,</w:t>
      </w:r>
    </w:p>
    <w:p w:rsidR="00720430" w:rsidRDefault="00720430">
      <w:pPr>
        <w:pStyle w:val="ConsPlusTitle"/>
        <w:jc w:val="center"/>
      </w:pPr>
      <w:r>
        <w:t>И ФЕДЕРАЛЬНЫМИ ГОСУДАРСТВЕННЫМИ ГРАЖДАНСКИМИ СЛУЖАЩИМИ</w:t>
      </w:r>
    </w:p>
    <w:p w:rsidR="00720430" w:rsidRDefault="00720430">
      <w:pPr>
        <w:pStyle w:val="ConsPlusTitle"/>
        <w:jc w:val="center"/>
      </w:pPr>
      <w:r>
        <w:t>ФЕДЕРАЛЬНОЙ СЛУЖБЫ ПО ЭКОЛОГИЧЕСКОМУ, ТЕХНОЛОГИЧЕСКОМУ</w:t>
      </w:r>
    </w:p>
    <w:p w:rsidR="00720430" w:rsidRDefault="00720430">
      <w:pPr>
        <w:pStyle w:val="ConsPlusTitle"/>
        <w:jc w:val="center"/>
      </w:pPr>
      <w:r>
        <w:t>И АТОМНОМУ НАДЗОРУ СВЕДЕНИЙ О ДОХОДАХ, РАСХОДАХ,</w:t>
      </w:r>
    </w:p>
    <w:p w:rsidR="00720430" w:rsidRDefault="00720430">
      <w:pPr>
        <w:pStyle w:val="ConsPlusTitle"/>
        <w:jc w:val="center"/>
      </w:pPr>
      <w:r>
        <w:t>ОБ ИМУЩЕСТВЕ И ОБЯЗАТЕЛЬСТВАХ ИМУЩЕСТВЕННОГО ХАРАКТЕРА</w:t>
      </w:r>
    </w:p>
    <w:p w:rsidR="0045380B" w:rsidRPr="0045380B" w:rsidRDefault="0045380B">
      <w:pPr>
        <w:pStyle w:val="ConsPlusTitle"/>
        <w:jc w:val="center"/>
        <w:rPr>
          <w:b w:val="0"/>
        </w:rPr>
      </w:pPr>
      <w:bookmarkStart w:id="0" w:name="_GoBack"/>
      <w:r w:rsidRPr="0045380B">
        <w:rPr>
          <w:b w:val="0"/>
          <w:bCs/>
          <w:sz w:val="24"/>
          <w:szCs w:val="24"/>
        </w:rPr>
        <w:t>(в ред. Приказа Ростехнадзора от 24.10.2019 N 3</w:t>
      </w:r>
      <w:r>
        <w:rPr>
          <w:b w:val="0"/>
          <w:bCs/>
          <w:sz w:val="24"/>
          <w:szCs w:val="24"/>
        </w:rPr>
        <w:t>68</w:t>
      </w:r>
      <w:r w:rsidRPr="0045380B">
        <w:rPr>
          <w:b w:val="0"/>
          <w:bCs/>
          <w:sz w:val="24"/>
          <w:szCs w:val="24"/>
        </w:rPr>
        <w:t>)</w:t>
      </w:r>
      <w:bookmarkEnd w:id="0"/>
    </w:p>
    <w:p w:rsidR="00720430" w:rsidRDefault="00720430">
      <w:pPr>
        <w:pStyle w:val="ConsPlusNormal"/>
        <w:jc w:val="center"/>
      </w:pPr>
    </w:p>
    <w:p w:rsidR="00720430" w:rsidRDefault="00720430">
      <w:pPr>
        <w:pStyle w:val="ConsPlusNormal"/>
        <w:ind w:firstLine="540"/>
        <w:jc w:val="both"/>
      </w:pPr>
      <w:r>
        <w:t xml:space="preserve">Во исполнение федеральных законов от 25 декабря 2008 г. </w:t>
      </w:r>
      <w:hyperlink r:id="rId5" w:history="1">
        <w:r>
          <w:rPr>
            <w:color w:val="0000FF"/>
          </w:rPr>
          <w:t>N 273-ФЗ</w:t>
        </w:r>
      </w:hyperlink>
      <w:r>
        <w:t xml:space="preserve"> "О противодействии коррупции" (Собрание законодательства Российской Федерации, 2008, N 52, ст. 6228; 2011, N 29, ст. 4291; N 48, ст. 6730; 2012, N 50, ст. 6954; N 53, ст. 7605; 2013, N 19, ст. 2329; N 40, ст. 5031; N 52, ст. 6961; 2014, N 52, ст. 7542; 2015, N 41, ст. 5639; N 45, ст. 6204; N 48, ст. 6720; 2016, N 7, ст. 912; N 27, ст. 4169), от 3 декабря 2012 г. </w:t>
      </w:r>
      <w:hyperlink r:id="rId6" w:history="1">
        <w:r>
          <w:rPr>
            <w:color w:val="0000FF"/>
          </w:rPr>
          <w:t>N 230-ФЗ</w:t>
        </w:r>
      </w:hyperlink>
      <w:r>
        <w:t xml:space="preserve">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w:t>
      </w:r>
      <w:hyperlink r:id="rId7" w:history="1">
        <w:r>
          <w:rPr>
            <w:color w:val="0000FF"/>
          </w:rPr>
          <w:t>статей 20</w:t>
        </w:r>
      </w:hyperlink>
      <w:r>
        <w:t xml:space="preserve"> и </w:t>
      </w:r>
      <w:hyperlink r:id="rId8" w:history="1">
        <w:r>
          <w:rPr>
            <w:color w:val="0000FF"/>
          </w:rPr>
          <w:t>20.1</w:t>
        </w:r>
      </w:hyperlink>
      <w: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ст. 3624; N 48, ст. 5719; N 51, ст. 6150, ст. 6159; 2010, N 5, ст. 459; N 7, ст. 704; N 49, ст. 6413; N 51, ст. 6810; 2011, N 1, ст. 31; N 27, ст. 3866; N 29, ст. 4295; N 48, ст. 6730; N 49, ст. 7333; N 50, ст. 7337; 2012, N 48, ст. 6744; N 50, ст. 6954; N 52, ст. 7571; N 53, ст. 7620, ст. 7652; 2013, N 14, ст. 1665; N 19, ст. 2326, ст. 2329; N 23, ст. 2874; N 27, ст. 3441, ст. 3462, ст. 3477; N 43, ст. 5454; N 48, ст. 6165; N 49, ст. 6351; N 52, ст. 6961; 2014, N 14, </w:t>
      </w:r>
      <w:r>
        <w:lastRenderedPageBreak/>
        <w:t xml:space="preserve">ст. 1545; N 49, ст. 6905; N 52, ст. 7542; 2015, N 1, ст. 62, ст. 63; N 14, ст. 2008; N 24, ст. 3374; N 29, ст. 4388; N 41, ст. 5639; 2016, N 1, ст. 15, ст. 38; N 22, ст. 3091; N 23, ст. 3300; N 27, ст. 4157, ст. 4209) и указов Президента Российской Федерации от 18 мая 2009 г. </w:t>
      </w:r>
      <w:hyperlink r:id="rId9" w:history="1">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ст. 3520; 2015, N 10, ст. 1506; N 29, ст. 4477), от 2 апреля 2013 г. </w:t>
      </w:r>
      <w:hyperlink r:id="rId10" w:history="1">
        <w:r>
          <w:rPr>
            <w:color w:val="0000FF"/>
          </w:rPr>
          <w:t>N 309</w:t>
        </w:r>
      </w:hyperlink>
      <w: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N 49, ст. 6399; 2014, N 26, ст. 3520; N 30, ст. 4286; 2015, N 10, ст. 1506; 2016, N 24, ст. 3506), от 2 апреля 2013 г. </w:t>
      </w:r>
      <w:hyperlink r:id="rId11" w:history="1">
        <w:r>
          <w:rPr>
            <w:color w:val="0000FF"/>
          </w:rPr>
          <w:t>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N 28, ст. 3813; N 49, ст. 6399; 2014, N 26, ст. 3520), от 23 июня 2014 г. </w:t>
      </w:r>
      <w:hyperlink r:id="rId12" w:history="1">
        <w:r>
          <w:rPr>
            <w:color w:val="0000FF"/>
          </w:rPr>
          <w:t>N 453</w:t>
        </w:r>
      </w:hyperlink>
      <w:r>
        <w:t xml:space="preserve"> "О внесении изменений в некоторые акты Президента Российской Федерации по вопросам противодействия коррупции" (Собрание законодательства Российской Федерации, 2014, N 26, ст. 3518) и от 23 июня 2014 г. </w:t>
      </w:r>
      <w:hyperlink r:id="rId13" w:history="1">
        <w:r>
          <w:rPr>
            <w:color w:val="0000FF"/>
          </w:rPr>
          <w:t>N 460</w:t>
        </w:r>
      </w:hyperlink>
      <w: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ст. 3520) приказываю:</w:t>
      </w:r>
    </w:p>
    <w:p w:rsidR="00720430" w:rsidRDefault="00720430">
      <w:pPr>
        <w:pStyle w:val="ConsPlusNormal"/>
        <w:spacing w:before="280"/>
        <w:ind w:firstLine="540"/>
        <w:jc w:val="both"/>
      </w:pPr>
      <w:r>
        <w:t xml:space="preserve">1. Утвердить прилагаемый </w:t>
      </w:r>
      <w:hyperlink w:anchor="P38" w:history="1">
        <w:r>
          <w:rPr>
            <w:color w:val="0000FF"/>
          </w:rPr>
          <w:t>Порядок</w:t>
        </w:r>
      </w:hyperlink>
      <w:r>
        <w:t xml:space="preserve"> представления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Федеральной службы по экологическому, технологическому и атомному надзору сведений о доходах, расходах, об имуществе и обязательствах имущественного характера.</w:t>
      </w:r>
    </w:p>
    <w:p w:rsidR="00720430" w:rsidRDefault="00720430">
      <w:pPr>
        <w:pStyle w:val="ConsPlusNormal"/>
        <w:spacing w:before="280"/>
        <w:ind w:firstLine="540"/>
        <w:jc w:val="both"/>
      </w:pPr>
      <w:r>
        <w:t>2. Признать утратившими силу:</w:t>
      </w:r>
    </w:p>
    <w:p w:rsidR="00720430" w:rsidRDefault="0045380B">
      <w:pPr>
        <w:pStyle w:val="ConsPlusNormal"/>
        <w:spacing w:before="280"/>
        <w:ind w:firstLine="540"/>
        <w:jc w:val="both"/>
      </w:pPr>
      <w:hyperlink r:id="rId14" w:history="1">
        <w:r w:rsidR="00720430">
          <w:rPr>
            <w:color w:val="0000FF"/>
          </w:rPr>
          <w:t>приказ</w:t>
        </w:r>
      </w:hyperlink>
      <w:r w:rsidR="00720430">
        <w:t xml:space="preserve"> Федеральной службы по экологическому, технологическому и атомному надзору от 12 марта 2010 г. N 151 "Об утверждении Порядка представления гражданами, претендующими на замещение должностей федеральной государственной гражданской службы в Федеральной службе по экологическому, технологическому и атомному надзору, и федеральными государственными гражданскими служащими Федеральной службы по экологическому, технологическому и атомному надзору сведений о полученных ими доходах, об имуществе, принадлежащем им на праве собственности, и об их обязательствах имущественного характера, а также </w:t>
      </w:r>
      <w:r w:rsidR="00720430">
        <w:lastRenderedPageBreak/>
        <w:t>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(зарегистрирован Министерством юстиции Российской Федерации 28 апреля 2010 г., регистрационный N 17029; Российская газета, 2010, N 98);</w:t>
      </w:r>
    </w:p>
    <w:p w:rsidR="00720430" w:rsidRDefault="0045380B">
      <w:pPr>
        <w:pStyle w:val="ConsPlusNormal"/>
        <w:spacing w:before="280"/>
        <w:ind w:firstLine="540"/>
        <w:jc w:val="both"/>
      </w:pPr>
      <w:hyperlink r:id="rId15" w:history="1">
        <w:r w:rsidR="00720430">
          <w:rPr>
            <w:color w:val="0000FF"/>
          </w:rPr>
          <w:t>приказ</w:t>
        </w:r>
      </w:hyperlink>
      <w:r w:rsidR="00720430">
        <w:t xml:space="preserve"> Федеральной службы по экологическому, технологическому и атомному надзору от 30 марта 2012 г. N 209 "О внесении изменений в Порядок представления гражданами, претендующими на замещение должностей федеральной государственной гражданской службы в Федеральной службе по экологическому, технологическому и атомному надзору, и федеральными государственными гражданскими служащими Федеральной службы по экологическому, технологическому и атомному надзору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утвержденный приказом Федеральной службы по экологическому, технологическому и атомному надзору от 12 марта 2010 г. N 151" (зарегистрирован Министерством юстиции Российской Федерации 23 апреля 2012 г., регистрационный N 23924; Бюллетень нормативных актов федеральных органов исполнительной власти, 2012, N 24).</w:t>
      </w:r>
    </w:p>
    <w:p w:rsidR="00720430" w:rsidRDefault="00720430">
      <w:pPr>
        <w:pStyle w:val="ConsPlusNormal"/>
        <w:spacing w:before="280"/>
        <w:ind w:firstLine="540"/>
        <w:jc w:val="both"/>
      </w:pPr>
      <w:r>
        <w:t>3. Контроль за исполнением настоящего приказа возложить на заместителя руководителя В.В. Козивкина.</w:t>
      </w:r>
    </w:p>
    <w:p w:rsidR="00720430" w:rsidRDefault="00720430">
      <w:pPr>
        <w:pStyle w:val="ConsPlusNormal"/>
        <w:ind w:firstLine="540"/>
        <w:jc w:val="both"/>
      </w:pPr>
    </w:p>
    <w:p w:rsidR="00720430" w:rsidRDefault="00720430">
      <w:pPr>
        <w:pStyle w:val="ConsPlusNormal"/>
        <w:jc w:val="right"/>
      </w:pPr>
      <w:r>
        <w:t>Руководитель</w:t>
      </w:r>
    </w:p>
    <w:p w:rsidR="00720430" w:rsidRDefault="00720430">
      <w:pPr>
        <w:pStyle w:val="ConsPlusNormal"/>
        <w:jc w:val="right"/>
      </w:pPr>
      <w:r>
        <w:t>А.В.АЛЕШИН</w:t>
      </w:r>
    </w:p>
    <w:p w:rsidR="00720430" w:rsidRDefault="00720430">
      <w:pPr>
        <w:pStyle w:val="ConsPlusNormal"/>
        <w:jc w:val="right"/>
      </w:pPr>
    </w:p>
    <w:p w:rsidR="00720430" w:rsidRDefault="00720430">
      <w:pPr>
        <w:pStyle w:val="ConsPlusNormal"/>
        <w:jc w:val="right"/>
      </w:pPr>
    </w:p>
    <w:p w:rsidR="00720430" w:rsidRDefault="00720430">
      <w:pPr>
        <w:pStyle w:val="ConsPlusNormal"/>
        <w:jc w:val="right"/>
      </w:pPr>
    </w:p>
    <w:p w:rsidR="00720430" w:rsidRDefault="00720430">
      <w:pPr>
        <w:pStyle w:val="ConsPlusNormal"/>
        <w:jc w:val="right"/>
      </w:pPr>
    </w:p>
    <w:p w:rsidR="00720430" w:rsidRDefault="00720430">
      <w:pPr>
        <w:pStyle w:val="ConsPlusNormal"/>
        <w:jc w:val="right"/>
      </w:pPr>
    </w:p>
    <w:p w:rsidR="00720430" w:rsidRDefault="00720430">
      <w:pPr>
        <w:pStyle w:val="ConsPlusNormal"/>
        <w:jc w:val="right"/>
        <w:outlineLvl w:val="0"/>
      </w:pPr>
      <w:r>
        <w:t>Утвержден</w:t>
      </w:r>
    </w:p>
    <w:p w:rsidR="00720430" w:rsidRDefault="00720430">
      <w:pPr>
        <w:pStyle w:val="ConsPlusNormal"/>
        <w:jc w:val="right"/>
      </w:pPr>
      <w:r>
        <w:t>приказом Федеральной службы</w:t>
      </w:r>
    </w:p>
    <w:p w:rsidR="00720430" w:rsidRDefault="00720430">
      <w:pPr>
        <w:pStyle w:val="ConsPlusNormal"/>
        <w:jc w:val="right"/>
      </w:pPr>
      <w:r>
        <w:t>по экологическому, технологическому</w:t>
      </w:r>
    </w:p>
    <w:p w:rsidR="00720430" w:rsidRDefault="00720430">
      <w:pPr>
        <w:pStyle w:val="ConsPlusNormal"/>
        <w:jc w:val="right"/>
      </w:pPr>
      <w:r>
        <w:t>и атомному надзору</w:t>
      </w:r>
    </w:p>
    <w:p w:rsidR="00720430" w:rsidRDefault="00720430">
      <w:pPr>
        <w:pStyle w:val="ConsPlusNormal"/>
        <w:jc w:val="right"/>
      </w:pPr>
      <w:r>
        <w:t>от 3 февраля 2017 г. N 44</w:t>
      </w:r>
    </w:p>
    <w:p w:rsidR="00720430" w:rsidRDefault="00720430">
      <w:pPr>
        <w:pStyle w:val="ConsPlusNormal"/>
        <w:jc w:val="center"/>
      </w:pPr>
    </w:p>
    <w:p w:rsidR="00720430" w:rsidRDefault="00720430">
      <w:pPr>
        <w:pStyle w:val="ConsPlusTitle"/>
        <w:jc w:val="center"/>
      </w:pPr>
      <w:bookmarkStart w:id="1" w:name="P38"/>
      <w:bookmarkEnd w:id="1"/>
      <w:r>
        <w:t>ПОРЯДОК</w:t>
      </w:r>
    </w:p>
    <w:p w:rsidR="00720430" w:rsidRDefault="00720430">
      <w:pPr>
        <w:pStyle w:val="ConsPlusTitle"/>
        <w:jc w:val="center"/>
      </w:pPr>
      <w:r>
        <w:t>ПРЕДСТАВЛЕНИЯ ГРАЖДАНАМИ, ПРЕТЕНДУЮЩИМИ НА ЗАМЕЩЕНИЕ</w:t>
      </w:r>
    </w:p>
    <w:p w:rsidR="00720430" w:rsidRDefault="00720430">
      <w:pPr>
        <w:pStyle w:val="ConsPlusTitle"/>
        <w:jc w:val="center"/>
      </w:pPr>
      <w:r>
        <w:t>ДОЛЖНОСТЕЙ ФЕДЕРАЛЬНОЙ ГОСУДАРСТВЕННОЙ ГРАЖДАНСКОЙ СЛУЖБЫ,</w:t>
      </w:r>
    </w:p>
    <w:p w:rsidR="00720430" w:rsidRDefault="00720430">
      <w:pPr>
        <w:pStyle w:val="ConsPlusTitle"/>
        <w:jc w:val="center"/>
      </w:pPr>
      <w:r>
        <w:lastRenderedPageBreak/>
        <w:t>И ФЕДЕРАЛЬНЫМИ ГОСУДАРСТВЕННЫМИ ГРАЖДАНСКИМИ СЛУЖАЩИМИ</w:t>
      </w:r>
    </w:p>
    <w:p w:rsidR="00720430" w:rsidRDefault="00720430">
      <w:pPr>
        <w:pStyle w:val="ConsPlusTitle"/>
        <w:jc w:val="center"/>
      </w:pPr>
      <w:r>
        <w:t>ФЕДЕРАЛЬНОЙ СЛУЖБЫ ПО ЭКОЛОГИЧЕСКОМУ, ТЕХНОЛОГИЧЕСКОМУ</w:t>
      </w:r>
    </w:p>
    <w:p w:rsidR="00720430" w:rsidRDefault="00720430">
      <w:pPr>
        <w:pStyle w:val="ConsPlusTitle"/>
        <w:jc w:val="center"/>
      </w:pPr>
      <w:r>
        <w:t>И АТОМНОМУ НАДЗОРУ СВЕДЕНИЙ О ДОХОДАХ, РАСХОДАХ,</w:t>
      </w:r>
    </w:p>
    <w:p w:rsidR="00720430" w:rsidRDefault="00720430">
      <w:pPr>
        <w:pStyle w:val="ConsPlusTitle"/>
        <w:jc w:val="center"/>
      </w:pPr>
      <w:r>
        <w:t>ОБ ИМУЩЕСТВЕ И ОБЯЗАТЕЛЬСТВАХ ИМУЩЕСТВЕННОГО ХАРАКТЕРА</w:t>
      </w:r>
    </w:p>
    <w:p w:rsidR="00720430" w:rsidRDefault="00720430">
      <w:pPr>
        <w:pStyle w:val="ConsPlusNormal"/>
        <w:jc w:val="center"/>
      </w:pPr>
    </w:p>
    <w:p w:rsidR="00720430" w:rsidRDefault="00720430">
      <w:pPr>
        <w:pStyle w:val="ConsPlusNormal"/>
        <w:ind w:firstLine="540"/>
        <w:jc w:val="both"/>
      </w:pPr>
      <w:r>
        <w:t>1. Порядок представления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Федеральной службы по экологическому, технологическому и атомному надзору сведений о доходах, расходах, об имуществе и обязательствах имущественного характера (далее - Порядок) устанавливает процедуру представления гражданами, претендующими на замещение должностей федеральной государственной гражданской службы (далее - должности государственной службы) в Федеральной службе по экологическому, технологическому и атомному надзору, и федеральными государственными гражданскими служащими Федеральной службы по экологическому, технологическому и атомному надзору сведений о доходах, расходах, об имуществе и об обязательствах имущественного характера, а также сведений о доходах супруги (супруга) и несовершеннолетних детей, их расходах, об имуществе и обязательствах имущественного характера.</w:t>
      </w:r>
    </w:p>
    <w:p w:rsidR="00720430" w:rsidRDefault="00720430">
      <w:pPr>
        <w:pStyle w:val="ConsPlusNormal"/>
        <w:spacing w:before="280"/>
        <w:ind w:firstLine="540"/>
        <w:jc w:val="both"/>
      </w:pPr>
      <w:r>
        <w:t>2. Обязанность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w:t>
      </w:r>
    </w:p>
    <w:p w:rsidR="00720430" w:rsidRDefault="00720430">
      <w:pPr>
        <w:pStyle w:val="ConsPlusNormal"/>
        <w:spacing w:before="280"/>
        <w:ind w:firstLine="540"/>
        <w:jc w:val="both"/>
      </w:pPr>
      <w:r>
        <w:t>а) на граждан, претендующих на замещение должностей государственной службы (далее - граждане);</w:t>
      </w:r>
    </w:p>
    <w:p w:rsidR="00720430" w:rsidRDefault="00720430">
      <w:pPr>
        <w:pStyle w:val="ConsPlusNormal"/>
        <w:spacing w:before="280"/>
        <w:ind w:firstLine="540"/>
        <w:jc w:val="both"/>
      </w:pPr>
      <w:r>
        <w:t xml:space="preserve">б) </w:t>
      </w:r>
      <w:r w:rsidR="0045380B" w:rsidRPr="00F719CD">
        <w:rPr>
          <w:szCs w:val="28"/>
        </w:rPr>
        <w:t xml:space="preserve">на федеральных государственных гражданских служащих Федеральной службы по экологическому, технологическому и атомному надзору (далее - государственные служащие), замещающих должности государственной службы, предусмотренные Перечнем должностей федеральной государственной гражданской службы в Федеральной службе </w:t>
      </w:r>
      <w:r w:rsidR="0045380B">
        <w:rPr>
          <w:szCs w:val="28"/>
        </w:rPr>
        <w:br/>
      </w:r>
      <w:r w:rsidR="0045380B" w:rsidRPr="00F719CD">
        <w:rPr>
          <w:szCs w:val="28"/>
        </w:rPr>
        <w:t xml:space="preserve">по экологическому, технологическому и атомному надзору,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w:t>
      </w:r>
      <w:r w:rsidR="0045380B">
        <w:rPr>
          <w:szCs w:val="28"/>
        </w:rPr>
        <w:br/>
      </w:r>
      <w:r w:rsidR="0045380B" w:rsidRPr="00F719CD">
        <w:rPr>
          <w:szCs w:val="28"/>
        </w:rPr>
        <w:t xml:space="preserve">и обязательствах имущественного характера своих супруги (супруга) </w:t>
      </w:r>
      <w:r w:rsidR="0045380B">
        <w:rPr>
          <w:szCs w:val="28"/>
        </w:rPr>
        <w:br/>
      </w:r>
      <w:r w:rsidR="0045380B" w:rsidRPr="00F719CD">
        <w:rPr>
          <w:szCs w:val="28"/>
        </w:rPr>
        <w:t>и несовершеннолетних детей (далее - Перечень должностей), утвержденны</w:t>
      </w:r>
      <w:r w:rsidR="0045380B">
        <w:rPr>
          <w:szCs w:val="28"/>
        </w:rPr>
        <w:t>м</w:t>
      </w:r>
      <w:r w:rsidR="0045380B" w:rsidRPr="00F719CD">
        <w:rPr>
          <w:szCs w:val="28"/>
        </w:rPr>
        <w:t xml:space="preserve"> </w:t>
      </w:r>
      <w:r w:rsidR="0045380B">
        <w:rPr>
          <w:szCs w:val="28"/>
        </w:rPr>
        <w:t>п</w:t>
      </w:r>
      <w:r w:rsidR="0045380B" w:rsidRPr="00F719CD">
        <w:rPr>
          <w:szCs w:val="28"/>
        </w:rPr>
        <w:t>риказ</w:t>
      </w:r>
      <w:r w:rsidR="0045380B">
        <w:rPr>
          <w:szCs w:val="28"/>
        </w:rPr>
        <w:t>ом</w:t>
      </w:r>
      <w:r w:rsidR="0045380B" w:rsidRPr="00F719CD">
        <w:rPr>
          <w:szCs w:val="28"/>
        </w:rPr>
        <w:t xml:space="preserve"> Ростехнадзора от 26</w:t>
      </w:r>
      <w:r w:rsidR="0045380B">
        <w:rPr>
          <w:szCs w:val="28"/>
        </w:rPr>
        <w:t xml:space="preserve"> ноября </w:t>
      </w:r>
      <w:r w:rsidR="0045380B" w:rsidRPr="00F719CD">
        <w:rPr>
          <w:szCs w:val="28"/>
        </w:rPr>
        <w:t>2018 г.</w:t>
      </w:r>
      <w:r w:rsidR="0045380B">
        <w:rPr>
          <w:szCs w:val="28"/>
        </w:rPr>
        <w:t xml:space="preserve"> № 587</w:t>
      </w:r>
      <w:r w:rsidR="0045380B" w:rsidRPr="00F719CD">
        <w:rPr>
          <w:szCs w:val="28"/>
        </w:rPr>
        <w:t xml:space="preserve"> (зарегистрирован </w:t>
      </w:r>
      <w:r w:rsidR="0045380B" w:rsidRPr="00F719CD">
        <w:rPr>
          <w:szCs w:val="28"/>
        </w:rPr>
        <w:lastRenderedPageBreak/>
        <w:t>Министерством юстиции Российской Федерации 18 декабря 2018 г., регистрационный № 53040</w:t>
      </w:r>
      <w:r w:rsidR="0045380B" w:rsidRPr="002E2E7F">
        <w:rPr>
          <w:szCs w:val="28"/>
        </w:rPr>
        <w:t xml:space="preserve">; </w:t>
      </w:r>
      <w:r w:rsidR="0045380B">
        <w:rPr>
          <w:szCs w:val="28"/>
        </w:rPr>
        <w:t xml:space="preserve">источник публикации </w:t>
      </w:r>
      <w:r w:rsidR="0045380B" w:rsidRPr="002E2E7F">
        <w:rPr>
          <w:szCs w:val="28"/>
        </w:rPr>
        <w:t>http://www.pravo.gov.ru, 19.12.2018</w:t>
      </w:r>
      <w:r w:rsidR="0045380B" w:rsidRPr="00F719CD">
        <w:rPr>
          <w:szCs w:val="28"/>
        </w:rPr>
        <w:t>)</w:t>
      </w:r>
      <w:r>
        <w:t>.</w:t>
      </w:r>
    </w:p>
    <w:p w:rsidR="00720430" w:rsidRDefault="00720430">
      <w:pPr>
        <w:pStyle w:val="ConsPlusNormal"/>
        <w:spacing w:before="280"/>
        <w:ind w:firstLine="540"/>
        <w:jc w:val="both"/>
      </w:pPr>
      <w:r>
        <w:t xml:space="preserve">3. Сведения о доходах, расходах, об имуществе и обязательствах имущественного характера представляются по </w:t>
      </w:r>
      <w:hyperlink r:id="rId16" w:history="1">
        <w:r>
          <w:rPr>
            <w:color w:val="0000FF"/>
          </w:rPr>
          <w:t>форме</w:t>
        </w:r>
      </w:hyperlink>
      <w: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утвержденная форма справки, справка).</w:t>
      </w:r>
    </w:p>
    <w:p w:rsidR="0045380B" w:rsidRDefault="0045380B" w:rsidP="0045380B">
      <w:pPr>
        <w:spacing w:after="0" w:line="240" w:lineRule="auto"/>
        <w:ind w:firstLine="720"/>
        <w:jc w:val="both"/>
      </w:pPr>
      <w:r w:rsidRPr="00D56D66">
        <w:t xml:space="preserve">Справка заполняется с использованием специального программного обеспечения </w:t>
      </w:r>
      <w:r>
        <w:t>«Справки БК»</w:t>
      </w:r>
      <w:r w:rsidRPr="00D56D66">
        <w:t xml:space="preserve">,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w:t>
      </w:r>
      <w:r>
        <w:t>«Интернет»</w:t>
      </w:r>
      <w:r w:rsidRPr="00D56D66">
        <w:t xml:space="preserve"> - федеральной государственной информационной системы </w:t>
      </w:r>
      <w:r>
        <w:t>«</w:t>
      </w:r>
      <w:r w:rsidRPr="00D56D66">
        <w:t xml:space="preserve">Единая информационная система управления кадровым составом государственной гражданской службы Российской Федерации (далее - федеральная государственная информационная система </w:t>
      </w:r>
      <w:r>
        <w:t>«</w:t>
      </w:r>
      <w:r w:rsidRPr="00D56D66">
        <w:t>Единая информационная система управления кадровым составом государственной гражданской службы Российской Федерации</w:t>
      </w:r>
      <w:r>
        <w:t>»</w:t>
      </w:r>
      <w:r w:rsidRPr="00D56D66">
        <w:t>).</w:t>
      </w:r>
    </w:p>
    <w:p w:rsidR="0045380B" w:rsidRDefault="0045380B" w:rsidP="0045380B">
      <w:pPr>
        <w:spacing w:line="240" w:lineRule="auto"/>
        <w:ind w:firstLine="720"/>
        <w:jc w:val="both"/>
      </w:pPr>
      <w:r w:rsidRPr="00D56D66">
        <w:t xml:space="preserve">В целях обработки Справок, проведения анализа указанных в них сведений в рамках федеральной государственной информационной системы </w:t>
      </w:r>
      <w:r>
        <w:t>«</w:t>
      </w:r>
      <w:r w:rsidRPr="00D56D66">
        <w:t>Единая информационная система управления кадровым составом государственной гражданской службы Российской Федерации</w:t>
      </w:r>
      <w:r>
        <w:t>»</w:t>
      </w:r>
      <w:r w:rsidRPr="00D56D66">
        <w:t xml:space="preserve"> в отдел профилактики коррупционных и иных правонарушений </w:t>
      </w:r>
      <w:r>
        <w:t>Управления государственной службы и кадров Ростехнадзора</w:t>
      </w:r>
      <w:r w:rsidRPr="00D56D66">
        <w:t xml:space="preserve"> представляется Справка </w:t>
      </w:r>
      <w:r>
        <w:br/>
      </w:r>
      <w:r w:rsidRPr="00D56D66">
        <w:t>на бумажном носителе и файл с электронным образом Справки в формате .XSB на внешнем носителе электронной информации (компакт-диск (CD, DVD), флэш-накопитель</w:t>
      </w:r>
      <w:r>
        <w:t xml:space="preserve"> USB или внешний жесткий диск).</w:t>
      </w:r>
    </w:p>
    <w:p w:rsidR="00720430" w:rsidRDefault="00720430">
      <w:pPr>
        <w:pStyle w:val="ConsPlusNormal"/>
        <w:spacing w:before="280"/>
        <w:ind w:firstLine="540"/>
        <w:jc w:val="both"/>
      </w:pPr>
      <w:bookmarkStart w:id="2" w:name="P51"/>
      <w:bookmarkEnd w:id="2"/>
      <w:r>
        <w:t>4. Граждане при назначении на должности государственной службы представляют:</w:t>
      </w:r>
    </w:p>
    <w:p w:rsidR="00720430" w:rsidRDefault="00720430">
      <w:pPr>
        <w:pStyle w:val="ConsPlusNormal"/>
        <w:spacing w:before="280"/>
        <w:ind w:firstLine="540"/>
        <w:jc w:val="both"/>
      </w:pPr>
      <w: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720430" w:rsidRDefault="00720430">
      <w:pPr>
        <w:pStyle w:val="ConsPlusNormal"/>
        <w:spacing w:before="280"/>
        <w:ind w:firstLine="540"/>
        <w:jc w:val="both"/>
      </w:pPr>
      <w:r>
        <w:t xml:space="preserve">сведения о доходах супруги (супруга) и несовершеннолетних детей, </w:t>
      </w:r>
      <w:r>
        <w:lastRenderedPageBreak/>
        <w:t>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720430" w:rsidRDefault="00720430">
      <w:pPr>
        <w:pStyle w:val="ConsPlusNormal"/>
        <w:spacing w:before="280"/>
        <w:ind w:firstLine="540"/>
        <w:jc w:val="both"/>
      </w:pPr>
      <w:bookmarkStart w:id="3" w:name="P54"/>
      <w:bookmarkEnd w:id="3"/>
      <w:r>
        <w:t>5. Государственные служащие представляют ежегодно, не позднее 30 апреля года, следующего за отчетным:</w:t>
      </w:r>
    </w:p>
    <w:p w:rsidR="00720430" w:rsidRDefault="00720430">
      <w:pPr>
        <w:pStyle w:val="ConsPlusNormal"/>
        <w:spacing w:before="280"/>
        <w:ind w:firstLine="540"/>
        <w:jc w:val="both"/>
      </w:pPr>
      <w: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20430" w:rsidRDefault="00720430">
      <w:pPr>
        <w:pStyle w:val="ConsPlusNormal"/>
        <w:spacing w:before="280"/>
        <w:ind w:firstLine="540"/>
        <w:jc w:val="both"/>
      </w:pPr>
      <w: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20430" w:rsidRDefault="00720430">
      <w:pPr>
        <w:pStyle w:val="ConsPlusNormal"/>
        <w:spacing w:before="280"/>
        <w:ind w:firstLine="540"/>
        <w:jc w:val="both"/>
      </w:pPr>
      <w:bookmarkStart w:id="4" w:name="P57"/>
      <w:bookmarkEnd w:id="4"/>
      <w:r>
        <w:t xml:space="preserve">6. Государственные служащие, замещающие должности государственной службы, не включенные в </w:t>
      </w:r>
      <w:hyperlink r:id="rId17" w:history="1">
        <w:r>
          <w:rPr>
            <w:color w:val="0000FF"/>
          </w:rPr>
          <w:t>Перечень</w:t>
        </w:r>
      </w:hyperlink>
      <w:r>
        <w:t xml:space="preserve"> должностей, и претендующие на замещение должности государственной службы, включенной в </w:t>
      </w:r>
      <w:hyperlink r:id="rId18" w:history="1">
        <w:r>
          <w:rPr>
            <w:color w:val="0000FF"/>
          </w:rPr>
          <w:t>Перечень</w:t>
        </w:r>
      </w:hyperlink>
      <w:r>
        <w:t xml:space="preserve"> должностей, представляют указанные сведения в соответствии с </w:t>
      </w:r>
      <w:hyperlink w:anchor="P51" w:history="1">
        <w:r>
          <w:rPr>
            <w:color w:val="0000FF"/>
          </w:rPr>
          <w:t>пунктом 4</w:t>
        </w:r>
      </w:hyperlink>
      <w:r>
        <w:t xml:space="preserve"> настоящего Порядка.</w:t>
      </w:r>
    </w:p>
    <w:p w:rsidR="00720430" w:rsidRDefault="00720430">
      <w:pPr>
        <w:pStyle w:val="ConsPlusNormal"/>
        <w:spacing w:before="280"/>
        <w:ind w:firstLine="540"/>
        <w:jc w:val="both"/>
      </w:pPr>
      <w:r>
        <w:t xml:space="preserve">7. Сведения о расходах отражаются государственными служащими, замещающими должности государственной службы в Федеральной службе по экологическому, технологическому и атомному надзору и ее территориальных органов, включенные в </w:t>
      </w:r>
      <w:hyperlink r:id="rId19" w:history="1">
        <w:r>
          <w:rPr>
            <w:color w:val="0000FF"/>
          </w:rPr>
          <w:t>Перечень</w:t>
        </w:r>
      </w:hyperlink>
      <w:r>
        <w:t xml:space="preserve"> должностей, в соответствующем разделе утвержденной </w:t>
      </w:r>
      <w:hyperlink r:id="rId20" w:history="1">
        <w:r>
          <w:rPr>
            <w:color w:val="0000FF"/>
          </w:rPr>
          <w:t>формы</w:t>
        </w:r>
      </w:hyperlink>
      <w:r>
        <w:t xml:space="preserve"> справки в случаях, установленных </w:t>
      </w:r>
      <w:hyperlink r:id="rId21" w:history="1">
        <w:r>
          <w:rPr>
            <w:color w:val="0000FF"/>
          </w:rPr>
          <w:t>статьей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справки не заполняется.</w:t>
      </w:r>
    </w:p>
    <w:p w:rsidR="00720430" w:rsidRDefault="00720430">
      <w:pPr>
        <w:pStyle w:val="ConsPlusNormal"/>
        <w:spacing w:before="280"/>
        <w:ind w:firstLine="540"/>
        <w:jc w:val="both"/>
      </w:pPr>
      <w:r>
        <w:t xml:space="preserve">8. Сведения о расходах отражаются государственными служащими, если общая сумма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превышает общий доход гражданского служащего и его супруги (супруга) за три последних года, </w:t>
      </w:r>
      <w:r>
        <w:lastRenderedPageBreak/>
        <w:t>предшествующих отчетному периоду.</w:t>
      </w:r>
    </w:p>
    <w:p w:rsidR="00720430" w:rsidRDefault="00720430">
      <w:pPr>
        <w:pStyle w:val="ConsPlusNormal"/>
        <w:spacing w:before="280"/>
        <w:ind w:firstLine="540"/>
        <w:jc w:val="both"/>
      </w:pPr>
      <w:r>
        <w:t>9. В центральном аппарате Федеральной службы по экологическому, технологическому и атомному надзору сведения о доходах, расходах, об имуществе и обязательствах имущественного характера представляются в Управление государственной службы и кадров:</w:t>
      </w:r>
    </w:p>
    <w:p w:rsidR="00720430" w:rsidRDefault="00720430">
      <w:pPr>
        <w:pStyle w:val="ConsPlusNormal"/>
        <w:spacing w:before="280"/>
        <w:ind w:firstLine="540"/>
        <w:jc w:val="both"/>
      </w:pPr>
      <w:r>
        <w:t>а) гражданами при назначении на должности государственной службы в центральный аппарат Федеральной службы по экологическому, технологическому и атомному надзору и на должности руководителей и заместителей руководителей территориальных органов Ростехнадзора;</w:t>
      </w:r>
    </w:p>
    <w:p w:rsidR="00720430" w:rsidRDefault="00720430">
      <w:pPr>
        <w:pStyle w:val="ConsPlusNormal"/>
        <w:spacing w:before="280"/>
        <w:ind w:firstLine="540"/>
        <w:jc w:val="both"/>
      </w:pPr>
      <w:r>
        <w:t xml:space="preserve">б) государственными служащими, замещающими должности государственной службы в центральном аппарате Федеральной службы по экологическому, технологическому и атомному надзору и должности руководителей и заместителей руководителей территориального органа Ростехнадзора, включенные в </w:t>
      </w:r>
      <w:hyperlink r:id="rId22" w:history="1">
        <w:r>
          <w:rPr>
            <w:color w:val="0000FF"/>
          </w:rPr>
          <w:t>Перечень</w:t>
        </w:r>
      </w:hyperlink>
      <w:r>
        <w:t xml:space="preserve"> должностей.</w:t>
      </w:r>
    </w:p>
    <w:p w:rsidR="00720430" w:rsidRDefault="00720430">
      <w:pPr>
        <w:pStyle w:val="ConsPlusNormal"/>
        <w:spacing w:before="280"/>
        <w:ind w:firstLine="540"/>
        <w:jc w:val="both"/>
      </w:pPr>
      <w:r>
        <w:t>10. В территориальных органах Федеральной службы по экологическому, технологическому и атомному надзору сведения о доходах, расходах, об имуществе и обязательствах имущественного характера представляются в подразделение по вопросам государственной службы и кадров:</w:t>
      </w:r>
    </w:p>
    <w:p w:rsidR="00720430" w:rsidRDefault="00720430">
      <w:pPr>
        <w:pStyle w:val="ConsPlusNormal"/>
        <w:spacing w:before="280"/>
        <w:ind w:firstLine="540"/>
        <w:jc w:val="both"/>
      </w:pPr>
      <w:r>
        <w:t>а) гражданами при назначении на должности государственной службы в территориальном органе Федеральной службы по экологическому, технологическому и атомному надзору, за исключением должностей руководителей и заместителей руководителей территориальных органов Федеральной службы по экологическому, технологическому и атомному надзору;</w:t>
      </w:r>
    </w:p>
    <w:p w:rsidR="00720430" w:rsidRDefault="00720430">
      <w:pPr>
        <w:pStyle w:val="ConsPlusNormal"/>
        <w:spacing w:before="280"/>
        <w:ind w:firstLine="540"/>
        <w:jc w:val="both"/>
      </w:pPr>
      <w:r>
        <w:t xml:space="preserve">б) государственными служащими, замещающими должности государственной службы в территориальных органах Федеральной службы по экологическому, технологическому и атомному надзору, включенные в </w:t>
      </w:r>
      <w:hyperlink r:id="rId23" w:history="1">
        <w:r>
          <w:rPr>
            <w:color w:val="0000FF"/>
          </w:rPr>
          <w:t>Перечень</w:t>
        </w:r>
      </w:hyperlink>
      <w:r>
        <w:t xml:space="preserve"> должностей, за исключением должностей руководителей и заместителей руководителей территориальных органов Федеральной службы по экологическому, технологическому и атомному надзору.</w:t>
      </w:r>
    </w:p>
    <w:p w:rsidR="00720430" w:rsidRDefault="00720430">
      <w:pPr>
        <w:pStyle w:val="ConsPlusNormal"/>
        <w:spacing w:before="280"/>
        <w:ind w:firstLine="540"/>
        <w:jc w:val="both"/>
      </w:pPr>
      <w:r>
        <w:t>11. В случае если граждане или государственные служащие обнаружили, что в представленных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720430" w:rsidRDefault="00720430">
      <w:pPr>
        <w:pStyle w:val="ConsPlusNormal"/>
        <w:spacing w:before="280"/>
        <w:ind w:firstLine="540"/>
        <w:jc w:val="both"/>
      </w:pPr>
      <w:r>
        <w:t xml:space="preserve">Государственные служащие могут представить уточненные сведения в течение одного месяца после окончания срока, указанного в </w:t>
      </w:r>
      <w:hyperlink w:anchor="P54" w:history="1">
        <w:r>
          <w:rPr>
            <w:color w:val="0000FF"/>
          </w:rPr>
          <w:t>пункте 5</w:t>
        </w:r>
      </w:hyperlink>
      <w:r>
        <w:t xml:space="preserve"> настоящего Порядка.</w:t>
      </w:r>
    </w:p>
    <w:p w:rsidR="00720430" w:rsidRDefault="00720430">
      <w:pPr>
        <w:pStyle w:val="ConsPlusNormal"/>
        <w:spacing w:before="280"/>
        <w:ind w:firstLine="540"/>
        <w:jc w:val="both"/>
      </w:pPr>
      <w:r>
        <w:lastRenderedPageBreak/>
        <w:t xml:space="preserve">Граждане, назначаемые на должности государственной службы, могут представить уточненные сведения в течение одного месяца со дня представления ими сведений в соответствии с </w:t>
      </w:r>
      <w:hyperlink w:anchor="P51" w:history="1">
        <w:r>
          <w:rPr>
            <w:color w:val="0000FF"/>
          </w:rPr>
          <w:t>пунктом 4</w:t>
        </w:r>
      </w:hyperlink>
      <w:r>
        <w:t xml:space="preserve"> настоящего Порядка.</w:t>
      </w:r>
    </w:p>
    <w:p w:rsidR="00720430" w:rsidRDefault="00720430">
      <w:pPr>
        <w:pStyle w:val="ConsPlusNormal"/>
        <w:spacing w:before="280"/>
        <w:ind w:firstLine="540"/>
        <w:jc w:val="both"/>
      </w:pPr>
      <w:r>
        <w:t>12. Представляемые в соответствии с настоящим Порядком сведения о доходах, расходах,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p w:rsidR="00720430" w:rsidRDefault="00720430">
      <w:pPr>
        <w:pStyle w:val="ConsPlusNormal"/>
        <w:spacing w:before="280"/>
        <w:ind w:firstLine="540"/>
        <w:jc w:val="both"/>
      </w:pPr>
      <w:r>
        <w:t>13. Сведения о доходах, расходах, об имуществе и обязательствах имущественного характера государственного служащего, его супруги (супруга) и несовершеннолетних детей представляются лично либо по почте.</w:t>
      </w:r>
    </w:p>
    <w:p w:rsidR="00720430" w:rsidRDefault="00720430">
      <w:pPr>
        <w:pStyle w:val="ConsPlusNormal"/>
        <w:spacing w:before="280"/>
        <w:ind w:firstLine="540"/>
        <w:jc w:val="both"/>
      </w:pPr>
      <w:r>
        <w:t>14. Государственные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20430" w:rsidRDefault="00720430">
      <w:pPr>
        <w:pStyle w:val="ConsPlusNormal"/>
        <w:spacing w:before="280"/>
        <w:ind w:firstLine="540"/>
        <w:jc w:val="both"/>
      </w:pPr>
      <w:r>
        <w:t xml:space="preserve">15. Сведения, представленные в соответствии с настоящим Порядком гражданами или государственными служащими по утвержденной </w:t>
      </w:r>
      <w:hyperlink r:id="rId24" w:history="1">
        <w:r>
          <w:rPr>
            <w:color w:val="0000FF"/>
          </w:rPr>
          <w:t>форме</w:t>
        </w:r>
      </w:hyperlink>
      <w:r>
        <w:t xml:space="preserve"> справки, приобщаются к их личным делам.</w:t>
      </w:r>
    </w:p>
    <w:p w:rsidR="00720430" w:rsidRDefault="00720430">
      <w:pPr>
        <w:pStyle w:val="ConsPlusNormal"/>
        <w:spacing w:before="280"/>
        <w:ind w:firstLine="540"/>
        <w:jc w:val="both"/>
      </w:pPr>
      <w:r>
        <w:t xml:space="preserve">16. В случае если граждане или государственные служащие, указанные в </w:t>
      </w:r>
      <w:hyperlink w:anchor="P57" w:history="1">
        <w:r>
          <w:rPr>
            <w:color w:val="0000FF"/>
          </w:rPr>
          <w:t>пункте 6</w:t>
        </w:r>
      </w:hyperlink>
      <w:r>
        <w:t xml:space="preserve"> настоящего Порядка, представившие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представленные справки возвращаются им по письменному заявлению вместе с другими документами.</w:t>
      </w:r>
    </w:p>
    <w:p w:rsidR="00720430" w:rsidRDefault="00720430">
      <w:pPr>
        <w:pStyle w:val="ConsPlusNormal"/>
        <w:spacing w:before="280"/>
        <w:ind w:firstLine="540"/>
        <w:jc w:val="both"/>
      </w:pPr>
      <w:r>
        <w:t xml:space="preserve">17. В соответствии с </w:t>
      </w:r>
      <w:hyperlink r:id="rId25" w:history="1">
        <w:r>
          <w:rPr>
            <w:color w:val="0000FF"/>
          </w:rPr>
          <w:t>пунктом 15</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в случае непредставления или представления заведомо ложных сведений о доходах, об имуществе и обязательствах имущественного характера граждане не могут быть назначены на должность государственной службы.</w:t>
      </w:r>
    </w:p>
    <w:p w:rsidR="00720430" w:rsidRDefault="00720430">
      <w:pPr>
        <w:pStyle w:val="ConsPlusNormal"/>
        <w:spacing w:before="280"/>
        <w:ind w:firstLine="540"/>
        <w:jc w:val="both"/>
      </w:pPr>
      <w:r>
        <w:t xml:space="preserve">18. На основании </w:t>
      </w:r>
      <w:hyperlink r:id="rId26" w:history="1">
        <w:r>
          <w:rPr>
            <w:color w:val="0000FF"/>
          </w:rPr>
          <w:t>части 3 статьи 20.1</w:t>
        </w:r>
      </w:hyperlink>
      <w:r>
        <w:t xml:space="preserve"> Федерального закона от 27 июля 2004 г. N 79-ФЗ "О государственной гражданской службе Российской Федерации" непредставление государственными служащими или представление ими неполных или недостоверных сведений о своих доходах, расходах, об имуществе и обязательствах имущественного характера либо </w:t>
      </w:r>
      <w:r>
        <w:lastRenderedPageBreak/>
        <w:t>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является правонарушением, влекущим увольнение с государственной службы.</w:t>
      </w:r>
    </w:p>
    <w:p w:rsidR="0045380B" w:rsidRDefault="0045380B">
      <w:pPr>
        <w:pStyle w:val="ConsPlusNormal"/>
        <w:spacing w:before="280"/>
        <w:ind w:firstLine="540"/>
        <w:jc w:val="both"/>
      </w:pPr>
      <w:r>
        <w:rPr>
          <w:szCs w:val="28"/>
        </w:rPr>
        <w:t>19. </w:t>
      </w:r>
      <w:r w:rsidRPr="00E82468">
        <w:rPr>
          <w:szCs w:val="28"/>
        </w:rPr>
        <w:t xml:space="preserve">В случае непредставления по объективным причинам сведений </w:t>
      </w:r>
      <w:r>
        <w:rPr>
          <w:szCs w:val="28"/>
        </w:rPr>
        <w:br/>
      </w:r>
      <w:r w:rsidRPr="00E82468">
        <w:rPr>
          <w:szCs w:val="28"/>
        </w:rPr>
        <w:t xml:space="preserve">о доходах своей супруги (супруга), своих несовершеннолетних детей гражданский служащий до истечения срока, установленного для представления сведений о доходах, представляет в отдел профилактики коррупционных и иных правонарушений </w:t>
      </w:r>
      <w:r>
        <w:rPr>
          <w:szCs w:val="28"/>
        </w:rPr>
        <w:t>Управления государственной службы и кадров, Федеральной службы по экологическому, технологическому и атомному надзору</w:t>
      </w:r>
      <w:r w:rsidRPr="00E82468">
        <w:rPr>
          <w:szCs w:val="28"/>
        </w:rPr>
        <w:t xml:space="preserve"> заявление с объяснением причин непредставления указанных сведений</w:t>
      </w:r>
      <w:r>
        <w:rPr>
          <w:szCs w:val="28"/>
        </w:rPr>
        <w:t>.</w:t>
      </w:r>
    </w:p>
    <w:p w:rsidR="00720430" w:rsidRDefault="00720430">
      <w:pPr>
        <w:pStyle w:val="ConsPlusNormal"/>
        <w:ind w:firstLine="540"/>
        <w:jc w:val="both"/>
      </w:pPr>
    </w:p>
    <w:p w:rsidR="00720430" w:rsidRDefault="00720430">
      <w:pPr>
        <w:pStyle w:val="ConsPlusNormal"/>
        <w:ind w:firstLine="540"/>
        <w:jc w:val="both"/>
      </w:pPr>
    </w:p>
    <w:p w:rsidR="00720430" w:rsidRDefault="00720430">
      <w:pPr>
        <w:pStyle w:val="ConsPlusNormal"/>
        <w:pBdr>
          <w:top w:val="single" w:sz="6" w:space="0" w:color="auto"/>
        </w:pBdr>
        <w:spacing w:before="100" w:after="100"/>
        <w:jc w:val="both"/>
        <w:rPr>
          <w:sz w:val="2"/>
          <w:szCs w:val="2"/>
        </w:rPr>
      </w:pPr>
    </w:p>
    <w:p w:rsidR="00F77502" w:rsidRDefault="00F77502"/>
    <w:sectPr w:rsidR="00F77502" w:rsidSect="00B50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30"/>
    <w:rsid w:val="0045380B"/>
    <w:rsid w:val="00720430"/>
    <w:rsid w:val="00F77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C359E-A166-4AD5-8552-00486EDC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0430"/>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720430"/>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72043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45380B"/>
    <w:pPr>
      <w:spacing w:after="0" w:line="240" w:lineRule="auto"/>
      <w:jc w:val="center"/>
    </w:pPr>
    <w:rPr>
      <w:rFonts w:eastAsia="Times New Roman"/>
      <w:b/>
      <w:smallCaps/>
      <w:sz w:val="26"/>
      <w:szCs w:val="20"/>
      <w:lang w:eastAsia="ru-RU"/>
    </w:rPr>
  </w:style>
  <w:style w:type="character" w:customStyle="1" w:styleId="a4">
    <w:name w:val="Основной текст Знак"/>
    <w:basedOn w:val="a0"/>
    <w:link w:val="a3"/>
    <w:rsid w:val="0045380B"/>
    <w:rPr>
      <w:rFonts w:eastAsia="Times New Roman"/>
      <w:b/>
      <w:smallCaps/>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1018C12DD59AB9696DED5020380807F8C17B69538D8EB681E125253F1490ADB3A629FFiBC9M" TargetMode="External"/><Relationship Id="rId13" Type="http://schemas.openxmlformats.org/officeDocument/2006/relationships/hyperlink" Target="consultantplus://offline/ref=A81018C12DD59AB9696DED5020380807FBC6766D53808EB681E125253F1490ADB3A629F7B0909802iCC4M" TargetMode="External"/><Relationship Id="rId18" Type="http://schemas.openxmlformats.org/officeDocument/2006/relationships/hyperlink" Target="consultantplus://offline/ref=A81018C12DD59AB9696DED5020380807F8C1726F518B8EB681E125253F1490ADB3A629F7B0909807iCC1M" TargetMode="External"/><Relationship Id="rId26" Type="http://schemas.openxmlformats.org/officeDocument/2006/relationships/hyperlink" Target="consultantplus://offline/ref=A81018C12DD59AB9696DED5020380807F8C17B69538D8EB681E125253F1490ADB3A629F7B0i9C1M" TargetMode="External"/><Relationship Id="rId3" Type="http://schemas.openxmlformats.org/officeDocument/2006/relationships/webSettings" Target="webSettings.xml"/><Relationship Id="rId21" Type="http://schemas.openxmlformats.org/officeDocument/2006/relationships/hyperlink" Target="consultantplus://offline/ref=A81018C12DD59AB9696DED5020380807FBC87A6B528C8EB681E125253F1490ADB3A629F7B0909904iCC6M" TargetMode="External"/><Relationship Id="rId7" Type="http://schemas.openxmlformats.org/officeDocument/2006/relationships/hyperlink" Target="consultantplus://offline/ref=A81018C12DD59AB9696DED5020380807F8C17B69538D8EB681E125253F1490ADB3A629F7B090900EiCC3M" TargetMode="External"/><Relationship Id="rId12" Type="http://schemas.openxmlformats.org/officeDocument/2006/relationships/hyperlink" Target="consultantplus://offline/ref=A81018C12DD59AB9696DED5020380807FBC6766D52888EB681E125253Fi1C4M" TargetMode="External"/><Relationship Id="rId17" Type="http://schemas.openxmlformats.org/officeDocument/2006/relationships/hyperlink" Target="consultantplus://offline/ref=A81018C12DD59AB9696DED5020380807F8C1726F518B8EB681E125253F1490ADB3A629F7B0909807iCC1M" TargetMode="External"/><Relationship Id="rId25" Type="http://schemas.openxmlformats.org/officeDocument/2006/relationships/hyperlink" Target="consultantplus://offline/ref=A81018C12DD59AB9696DED5020380807FBC8716854818EB681E125253F1490ADB3A629F7B0909803iCC0M" TargetMode="External"/><Relationship Id="rId2" Type="http://schemas.openxmlformats.org/officeDocument/2006/relationships/settings" Target="settings.xml"/><Relationship Id="rId16" Type="http://schemas.openxmlformats.org/officeDocument/2006/relationships/hyperlink" Target="consultantplus://offline/ref=A81018C12DD59AB9696DED5020380807FBC6766D53808EB681E125253F1490ADB3A629F7B0909802iCC4M" TargetMode="External"/><Relationship Id="rId20" Type="http://schemas.openxmlformats.org/officeDocument/2006/relationships/hyperlink" Target="consultantplus://offline/ref=A81018C12DD59AB9696DED5020380807FBC6766D53808EB681E125253F1490ADB3A629F7B0909802iCC4M" TargetMode="External"/><Relationship Id="rId1" Type="http://schemas.openxmlformats.org/officeDocument/2006/relationships/styles" Target="styles.xml"/><Relationship Id="rId6" Type="http://schemas.openxmlformats.org/officeDocument/2006/relationships/hyperlink" Target="consultantplus://offline/ref=A81018C12DD59AB9696DED5020380807FBC87A6B528C8EB681E125253F1490ADB3A629F7B0909904iCC6M" TargetMode="External"/><Relationship Id="rId11" Type="http://schemas.openxmlformats.org/officeDocument/2006/relationships/hyperlink" Target="consultantplus://offline/ref=A81018C12DD59AB9696DED5020380807FBC6766E5C8D8EB681E125253F1490ADB3A629F7B0909803iCC8M" TargetMode="External"/><Relationship Id="rId24" Type="http://schemas.openxmlformats.org/officeDocument/2006/relationships/hyperlink" Target="consultantplus://offline/ref=A81018C12DD59AB9696DED5020380807FBC6766D53808EB681E125253F1490ADB3A629F7B0909802iCC4M" TargetMode="External"/><Relationship Id="rId5" Type="http://schemas.openxmlformats.org/officeDocument/2006/relationships/hyperlink" Target="consultantplus://offline/ref=A81018C12DD59AB9696DED5020380807F8C17268518D8EB681E125253F1490ADB3A629F1iBC1M" TargetMode="External"/><Relationship Id="rId15" Type="http://schemas.openxmlformats.org/officeDocument/2006/relationships/hyperlink" Target="consultantplus://offline/ref=A81018C12DD59AB9696DED5020380807FBC27A60518C8EB681E125253Fi1C4M" TargetMode="External"/><Relationship Id="rId23" Type="http://schemas.openxmlformats.org/officeDocument/2006/relationships/hyperlink" Target="consultantplus://offline/ref=A81018C12DD59AB9696DED5020380807F8C1726F518B8EB681E125253F1490ADB3A629F7B0909807iCC1M" TargetMode="External"/><Relationship Id="rId28" Type="http://schemas.openxmlformats.org/officeDocument/2006/relationships/theme" Target="theme/theme1.xml"/><Relationship Id="rId10" Type="http://schemas.openxmlformats.org/officeDocument/2006/relationships/hyperlink" Target="consultantplus://offline/ref=A81018C12DD59AB9696DED5020380807F8C1716953818EB681E125253F1490ADB3A629F7B0909800iCC8M" TargetMode="External"/><Relationship Id="rId19" Type="http://schemas.openxmlformats.org/officeDocument/2006/relationships/hyperlink" Target="consultantplus://offline/ref=A81018C12DD59AB9696DED5020380807F8C1726F518B8EB681E125253F1490ADB3A629F7B0909807iCC1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81018C12DD59AB9696DED5020380807FBC8716854818EB681E125253F1490ADB3A629F7B0909805iCC9M" TargetMode="External"/><Relationship Id="rId14" Type="http://schemas.openxmlformats.org/officeDocument/2006/relationships/hyperlink" Target="consultantplus://offline/ref=A81018C12DD59AB9696DED5020380807FBC27A605D8E8EB681E125253Fi1C4M" TargetMode="External"/><Relationship Id="rId22" Type="http://schemas.openxmlformats.org/officeDocument/2006/relationships/hyperlink" Target="consultantplus://offline/ref=A81018C12DD59AB9696DED5020380807F8C1726F518B8EB681E125253F1490ADB3A629F7B0909807iCC1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3369</Words>
  <Characters>19205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Дембицкий Александр Валерьевич</dc:creator>
  <cp:keywords/>
  <dc:description/>
  <cp:lastModifiedBy>Топоров Александр Александрович</cp:lastModifiedBy>
  <cp:revision>2</cp:revision>
  <dcterms:created xsi:type="dcterms:W3CDTF">2019-11-27T08:10:00Z</dcterms:created>
  <dcterms:modified xsi:type="dcterms:W3CDTF">2019-11-27T08:10:00Z</dcterms:modified>
</cp:coreProperties>
</file>